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643E35"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gr</w:t>
      </w:r>
      <w:r w:rsidR="00BD1193">
        <w:rPr>
          <w:rFonts w:ascii="Arial" w:eastAsia="Times New Roman" w:hAnsi="Arial" w:cs="Arial"/>
          <w:b/>
          <w:caps/>
          <w:color w:val="333333"/>
          <w:lang w:eastAsia="nl-NL"/>
        </w:rPr>
        <w:t>oene fabriek</w:t>
      </w:r>
      <w:r w:rsidR="001938CD">
        <w:rPr>
          <w:rFonts w:ascii="Arial" w:eastAsia="Times New Roman" w:hAnsi="Arial" w:cs="Arial"/>
          <w:b/>
          <w:caps/>
          <w:color w:val="333333"/>
          <w:lang w:eastAsia="nl-NL"/>
        </w:rPr>
        <w:tab/>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14370A"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1938CD">
              <w:rPr>
                <w:rFonts w:ascii="Arial" w:eastAsia="Calibri" w:hAnsi="Arial" w:cs="Arial"/>
                <w:sz w:val="20"/>
                <w:szCs w:val="20"/>
              </w:rPr>
              <w:t>havo</w:t>
            </w:r>
            <w:r>
              <w:rPr>
                <w:rFonts w:ascii="Arial" w:eastAsia="Calibri" w:hAnsi="Arial" w:cs="Arial"/>
                <w:sz w:val="20"/>
                <w:szCs w:val="20"/>
              </w:rPr>
              <w:t xml:space="preserve"> 6</w:t>
            </w:r>
            <w:r w:rsidR="001938CD">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2B2ED1"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FB795B" w:rsidRDefault="001801EF"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MEG, groene fabriek, </w:t>
            </w:r>
            <w:proofErr w:type="spellStart"/>
            <w:r>
              <w:rPr>
                <w:rFonts w:ascii="Arial" w:eastAsia="Calibri" w:hAnsi="Arial" w:cs="Arial"/>
                <w:sz w:val="20"/>
                <w:szCs w:val="20"/>
              </w:rPr>
              <w:t>biobased</w:t>
            </w:r>
            <w:proofErr w:type="spellEnd"/>
            <w:r>
              <w:rPr>
                <w:rFonts w:ascii="Arial" w:eastAsia="Calibri" w:hAnsi="Arial" w:cs="Arial"/>
                <w:sz w:val="20"/>
                <w:szCs w:val="20"/>
              </w:rPr>
              <w:t xml:space="preserve">, </w:t>
            </w:r>
            <w:proofErr w:type="spellStart"/>
            <w:r>
              <w:rPr>
                <w:rFonts w:ascii="Arial" w:eastAsia="Calibri" w:hAnsi="Arial" w:cs="Arial"/>
                <w:sz w:val="20"/>
                <w:szCs w:val="20"/>
              </w:rPr>
              <w:t>Avantium</w:t>
            </w:r>
            <w:proofErr w:type="spellEnd"/>
            <w:r>
              <w:rPr>
                <w:rFonts w:ascii="Arial" w:eastAsia="Calibri" w:hAnsi="Arial" w:cs="Arial"/>
                <w:sz w:val="20"/>
                <w:szCs w:val="20"/>
              </w:rPr>
              <w:t xml:space="preserve">, </w:t>
            </w:r>
            <w:proofErr w:type="spellStart"/>
            <w:r>
              <w:rPr>
                <w:rFonts w:ascii="Arial" w:eastAsia="Calibri" w:hAnsi="Arial" w:cs="Arial"/>
                <w:sz w:val="20"/>
                <w:szCs w:val="20"/>
              </w:rPr>
              <w:t>hydrogenolyse</w:t>
            </w:r>
            <w:proofErr w:type="spellEnd"/>
            <w:r>
              <w:rPr>
                <w:rFonts w:ascii="Arial" w:eastAsia="Calibri" w:hAnsi="Arial" w:cs="Arial"/>
                <w:sz w:val="20"/>
                <w:szCs w:val="20"/>
              </w:rPr>
              <w:t>, atoomefficiëntie, hernieuwbaar</w:t>
            </w:r>
            <w:r w:rsidR="002B2ED1">
              <w:rPr>
                <w:rFonts w:ascii="Arial" w:eastAsia="Calibri" w:hAnsi="Arial" w:cs="Arial"/>
                <w:sz w:val="20"/>
                <w:szCs w:val="20"/>
              </w:rPr>
              <w:t>, katalyse</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6A2496"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 xml:space="preserve">Chemie Magazine, </w:t>
      </w:r>
      <w:r w:rsidR="00BD1193">
        <w:rPr>
          <w:rStyle w:val="Hyperlink"/>
          <w:rFonts w:ascii="Arial" w:eastAsia="Times New Roman" w:hAnsi="Arial" w:cs="Arial"/>
          <w:bCs/>
          <w:i/>
          <w:iCs/>
          <w:color w:val="auto"/>
          <w:kern w:val="36"/>
          <w:u w:val="none"/>
          <w:lang w:eastAsia="nl-NL"/>
        </w:rPr>
        <w:t>mei</w:t>
      </w:r>
      <w:r>
        <w:rPr>
          <w:rStyle w:val="Hyperlink"/>
          <w:rFonts w:ascii="Arial" w:eastAsia="Times New Roman" w:hAnsi="Arial" w:cs="Arial"/>
          <w:bCs/>
          <w:i/>
          <w:iCs/>
          <w:color w:val="auto"/>
          <w:kern w:val="36"/>
          <w:u w:val="none"/>
          <w:lang w:eastAsia="nl-NL"/>
        </w:rPr>
        <w:t xml:space="preserve"> 2019</w:t>
      </w: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0876A1" w:rsidRPr="0077585C" w:rsidRDefault="000876A1" w:rsidP="000876A1">
            <w:pPr>
              <w:autoSpaceDE w:val="0"/>
              <w:autoSpaceDN w:val="0"/>
              <w:adjustRightInd w:val="0"/>
              <w:rPr>
                <w:rFonts w:ascii="Times New Roman" w:hAnsi="Times New Roman" w:cs="Times New Roman"/>
                <w:b/>
                <w:bCs/>
                <w:sz w:val="28"/>
                <w:szCs w:val="28"/>
              </w:rPr>
            </w:pPr>
            <w:bookmarkStart w:id="1" w:name="_Hlk518980186"/>
            <w:r w:rsidRPr="0077585C">
              <w:rPr>
                <w:rFonts w:ascii="Times New Roman" w:hAnsi="Times New Roman" w:cs="Times New Roman"/>
                <w:b/>
                <w:bCs/>
                <w:sz w:val="28"/>
                <w:szCs w:val="28"/>
              </w:rPr>
              <w:t>Gro</w:t>
            </w:r>
            <w:r w:rsidR="00BD1193">
              <w:rPr>
                <w:rFonts w:ascii="Times New Roman" w:hAnsi="Times New Roman" w:cs="Times New Roman"/>
                <w:b/>
                <w:bCs/>
                <w:sz w:val="28"/>
                <w:szCs w:val="28"/>
              </w:rPr>
              <w:t>ene fabriek</w:t>
            </w:r>
          </w:p>
          <w:p w:rsidR="003D3E68" w:rsidRPr="0012224F" w:rsidRDefault="00BD1193" w:rsidP="003D3E68">
            <w:pPr>
              <w:autoSpaceDE w:val="0"/>
              <w:autoSpaceDN w:val="0"/>
              <w:adjustRightInd w:val="0"/>
              <w:rPr>
                <w:rFonts w:ascii="Times New Roman" w:hAnsi="Times New Roman" w:cs="Times New Roman"/>
                <w:i/>
                <w:iCs/>
                <w:sz w:val="24"/>
                <w:szCs w:val="24"/>
              </w:rPr>
            </w:pPr>
            <w:proofErr w:type="spellStart"/>
            <w:r w:rsidRPr="0012224F">
              <w:rPr>
                <w:rFonts w:ascii="Times New Roman" w:hAnsi="Times New Roman" w:cs="Times New Roman"/>
                <w:i/>
                <w:iCs/>
                <w:sz w:val="24"/>
                <w:szCs w:val="24"/>
              </w:rPr>
              <w:t>Avantium</w:t>
            </w:r>
            <w:proofErr w:type="spellEnd"/>
            <w:r w:rsidRPr="0012224F">
              <w:rPr>
                <w:rFonts w:ascii="Times New Roman" w:hAnsi="Times New Roman" w:cs="Times New Roman"/>
                <w:i/>
                <w:iCs/>
                <w:sz w:val="24"/>
                <w:szCs w:val="24"/>
              </w:rPr>
              <w:t xml:space="preserve"> bouwt demonstratiefabriek voor groene glycol in Delfzijl.</w:t>
            </w:r>
          </w:p>
          <w:p w:rsidR="00BD1193" w:rsidRDefault="00BD1193" w:rsidP="003D3E68">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De proeffabriek is de tweede helft van 2019 klaar en gaat dan bio-mono-ethyleenglycol (MEG) produceren uit planten volgens het Mekong-proces van </w:t>
            </w:r>
            <w:proofErr w:type="spellStart"/>
            <w:r>
              <w:rPr>
                <w:rFonts w:ascii="Times New Roman" w:hAnsi="Times New Roman" w:cs="Times New Roman"/>
                <w:sz w:val="24"/>
                <w:szCs w:val="24"/>
              </w:rPr>
              <w:t>Avantium</w:t>
            </w:r>
            <w:proofErr w:type="spellEnd"/>
            <w:r>
              <w:rPr>
                <w:rFonts w:ascii="Times New Roman" w:hAnsi="Times New Roman" w:cs="Times New Roman"/>
                <w:sz w:val="24"/>
                <w:szCs w:val="24"/>
              </w:rPr>
              <w:t xml:space="preserve">. Dat spaart veel fossiele grondstof, waarvan MEG nu nog gemaakt wordt voor gebruik als antivries en grondstof voor verpakkingsmateriaal en textiel. Het proces gaat uit van glucose (uit houtsnippers) dat door katalytische </w:t>
            </w:r>
            <w:proofErr w:type="spellStart"/>
            <w:r>
              <w:rPr>
                <w:rFonts w:ascii="Times New Roman" w:hAnsi="Times New Roman" w:cs="Times New Roman"/>
                <w:sz w:val="24"/>
                <w:szCs w:val="24"/>
              </w:rPr>
              <w:t>hydrogenolyse</w:t>
            </w:r>
            <w:proofErr w:type="spellEnd"/>
            <w:r>
              <w:rPr>
                <w:rFonts w:ascii="Times New Roman" w:hAnsi="Times New Roman" w:cs="Times New Roman"/>
                <w:sz w:val="24"/>
                <w:szCs w:val="24"/>
              </w:rPr>
              <w:t xml:space="preserve"> (splitsing door additie van waterstofgas) in </w:t>
            </w:r>
            <w:r w:rsidR="00E94207">
              <w:rPr>
                <w:rFonts w:ascii="Times New Roman" w:hAnsi="Times New Roman" w:cs="Times New Roman"/>
                <w:sz w:val="24"/>
                <w:szCs w:val="24"/>
              </w:rPr>
              <w:t>éé</w:t>
            </w:r>
            <w:r>
              <w:rPr>
                <w:rFonts w:ascii="Times New Roman" w:hAnsi="Times New Roman" w:cs="Times New Roman"/>
                <w:sz w:val="24"/>
                <w:szCs w:val="24"/>
              </w:rPr>
              <w:t>n stap omgezet wordt in MEG.</w:t>
            </w:r>
          </w:p>
          <w:p w:rsidR="0077585C" w:rsidRPr="00AA5001" w:rsidRDefault="007438BB" w:rsidP="003D3E68">
            <w:pPr>
              <w:autoSpaceDE w:val="0"/>
              <w:autoSpaceDN w:val="0"/>
              <w:adjustRightInd w:val="0"/>
              <w:rPr>
                <w:rFonts w:ascii="Times New Roman" w:eastAsia="Times New Roman" w:hAnsi="Times New Roman" w:cs="Times New Roman"/>
                <w:color w:val="191919"/>
                <w:kern w:val="36"/>
                <w:lang w:eastAsia="nl-NL"/>
              </w:rPr>
            </w:pPr>
            <w:r>
              <w:rPr>
                <w:rFonts w:ascii="Times New Roman" w:hAnsi="Times New Roman" w:cs="Times New Roman"/>
                <w:sz w:val="24"/>
                <w:szCs w:val="24"/>
              </w:rPr>
              <w:t xml:space="preserve"> </w:t>
            </w:r>
            <w:r w:rsidR="00BD1193">
              <w:rPr>
                <w:rFonts w:ascii="Times New Roman" w:hAnsi="Times New Roman" w:cs="Times New Roman"/>
                <w:sz w:val="24"/>
                <w:szCs w:val="24"/>
              </w:rPr>
              <w:t>Zie: avantium.com</w:t>
            </w:r>
          </w:p>
        </w:tc>
      </w:tr>
      <w:bookmarkEnd w:id="1"/>
    </w:tbl>
    <w:p w:rsidR="00562A0A" w:rsidRPr="008A2D64" w:rsidRDefault="00562A0A" w:rsidP="00B76EC1">
      <w:pPr>
        <w:spacing w:after="0" w:line="240" w:lineRule="auto"/>
        <w:outlineLvl w:val="0"/>
        <w:rPr>
          <w:rFonts w:ascii="Arial" w:eastAsia="Times New Roman" w:hAnsi="Arial" w:cs="Arial"/>
          <w:bCs/>
          <w:kern w:val="36"/>
          <w:lang w:eastAsia="nl-NL"/>
        </w:rPr>
      </w:pPr>
    </w:p>
    <w:p w:rsidR="00A21557" w:rsidRDefault="0012224F" w:rsidP="00B76EC1">
      <w:pPr>
        <w:spacing w:after="0" w:line="240" w:lineRule="auto"/>
        <w:outlineLvl w:val="0"/>
        <w:rPr>
          <w:rFonts w:ascii="Arial" w:eastAsia="Times New Roman" w:hAnsi="Arial" w:cs="Arial"/>
          <w:bCs/>
          <w:color w:val="000000"/>
          <w:kern w:val="36"/>
          <w:lang w:eastAsia="nl-NL"/>
        </w:rPr>
      </w:pPr>
      <w:proofErr w:type="spellStart"/>
      <w:r>
        <w:rPr>
          <w:rFonts w:ascii="Arial" w:eastAsia="Times New Roman" w:hAnsi="Arial" w:cs="Arial"/>
          <w:bCs/>
          <w:color w:val="000000"/>
          <w:kern w:val="36"/>
          <w:lang w:eastAsia="nl-NL"/>
        </w:rPr>
        <w:t>Avantium</w:t>
      </w:r>
      <w:proofErr w:type="spellEnd"/>
      <w:r>
        <w:rPr>
          <w:rFonts w:ascii="Arial" w:eastAsia="Times New Roman" w:hAnsi="Arial" w:cs="Arial"/>
          <w:bCs/>
          <w:color w:val="000000"/>
          <w:kern w:val="36"/>
          <w:lang w:eastAsia="nl-NL"/>
        </w:rPr>
        <w:t xml:space="preserve"> gaat in een proeffabriek </w:t>
      </w:r>
      <w:proofErr w:type="spellStart"/>
      <w:r>
        <w:rPr>
          <w:rFonts w:ascii="Arial" w:eastAsia="Times New Roman" w:hAnsi="Arial" w:cs="Arial"/>
          <w:bCs/>
          <w:color w:val="000000"/>
          <w:kern w:val="36"/>
          <w:lang w:eastAsia="nl-NL"/>
        </w:rPr>
        <w:t>biobased</w:t>
      </w:r>
      <w:proofErr w:type="spellEnd"/>
      <w:r>
        <w:rPr>
          <w:rFonts w:ascii="Arial" w:eastAsia="Times New Roman" w:hAnsi="Arial" w:cs="Arial"/>
          <w:bCs/>
          <w:color w:val="000000"/>
          <w:kern w:val="36"/>
          <w:lang w:eastAsia="nl-NL"/>
        </w:rPr>
        <w:t xml:space="preserve"> MEG produceren. In figuur 1 is de structuurformule van MEG weergegeven.</w:t>
      </w:r>
    </w:p>
    <w:p w:rsidR="0012224F" w:rsidRDefault="0012224F" w:rsidP="00B76EC1">
      <w:pPr>
        <w:spacing w:after="0" w:line="240" w:lineRule="auto"/>
        <w:outlineLvl w:val="0"/>
        <w:rPr>
          <w:rFonts w:ascii="Arial" w:eastAsia="Times New Roman" w:hAnsi="Arial" w:cs="Arial"/>
          <w:bCs/>
          <w:color w:val="000000"/>
          <w:kern w:val="36"/>
          <w:lang w:eastAsia="nl-NL"/>
        </w:rPr>
      </w:pPr>
    </w:p>
    <w:p w:rsidR="0012224F" w:rsidRDefault="0012224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2032900" cy="255905"/>
            <wp:effectExtent l="0" t="0" r="5715"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EG.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78113" cy="286773"/>
                    </a:xfrm>
                    <a:prstGeom prst="rect">
                      <a:avLst/>
                    </a:prstGeom>
                  </pic:spPr>
                </pic:pic>
              </a:graphicData>
            </a:graphic>
          </wp:inline>
        </w:drawing>
      </w:r>
    </w:p>
    <w:p w:rsidR="0012224F" w:rsidRDefault="0012224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Figuur 1 MEG</w:t>
      </w:r>
    </w:p>
    <w:p w:rsidR="0012224F" w:rsidRDefault="0012224F" w:rsidP="00B76EC1">
      <w:pPr>
        <w:spacing w:after="0" w:line="240" w:lineRule="auto"/>
        <w:outlineLvl w:val="0"/>
        <w:rPr>
          <w:rFonts w:ascii="Arial" w:eastAsia="Times New Roman" w:hAnsi="Arial" w:cs="Arial"/>
          <w:bCs/>
          <w:color w:val="000000"/>
          <w:kern w:val="36"/>
          <w:lang w:eastAsia="nl-NL"/>
        </w:rPr>
      </w:pPr>
    </w:p>
    <w:p w:rsidR="00A21557" w:rsidRDefault="00A2155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E94207">
        <w:rPr>
          <w:rFonts w:ascii="Arial" w:eastAsia="Times New Roman" w:hAnsi="Arial" w:cs="Arial"/>
          <w:bCs/>
          <w:color w:val="000000"/>
          <w:kern w:val="36"/>
          <w:lang w:eastAsia="nl-NL"/>
        </w:rPr>
        <w:t xml:space="preserve">Geef de systematische naam van </w:t>
      </w:r>
      <w:r w:rsidR="002B2ED1">
        <w:rPr>
          <w:rFonts w:ascii="Arial" w:eastAsia="Times New Roman" w:hAnsi="Arial" w:cs="Arial"/>
          <w:bCs/>
          <w:color w:val="000000"/>
          <w:kern w:val="36"/>
          <w:lang w:eastAsia="nl-NL"/>
        </w:rPr>
        <w:t>M</w:t>
      </w:r>
      <w:r w:rsidR="00E94207">
        <w:rPr>
          <w:rFonts w:ascii="Arial" w:eastAsia="Times New Roman" w:hAnsi="Arial" w:cs="Arial"/>
          <w:bCs/>
          <w:color w:val="000000"/>
          <w:kern w:val="36"/>
          <w:lang w:eastAsia="nl-NL"/>
        </w:rPr>
        <w:t>EG</w:t>
      </w:r>
      <w:r>
        <w:rPr>
          <w:rFonts w:ascii="Arial" w:eastAsia="Times New Roman" w:hAnsi="Arial" w:cs="Arial"/>
          <w:bCs/>
          <w:color w:val="000000"/>
          <w:kern w:val="36"/>
          <w:lang w:eastAsia="nl-NL"/>
        </w:rPr>
        <w:t>.</w:t>
      </w:r>
    </w:p>
    <w:p w:rsidR="00A21557" w:rsidRDefault="00A21557" w:rsidP="00B76EC1">
      <w:pPr>
        <w:spacing w:after="0" w:line="240" w:lineRule="auto"/>
        <w:outlineLvl w:val="0"/>
        <w:rPr>
          <w:rFonts w:ascii="Arial" w:eastAsia="Times New Roman" w:hAnsi="Arial" w:cs="Arial"/>
          <w:bCs/>
          <w:color w:val="000000"/>
          <w:kern w:val="36"/>
          <w:lang w:eastAsia="nl-NL"/>
        </w:rPr>
      </w:pPr>
    </w:p>
    <w:p w:rsidR="00B64FF0" w:rsidRDefault="00D24C1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Houtsnippers bevatten cellulose,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die door hydrolyse omgezet kan worden in glucose. Het gevormde glucose wordt daarna door additie van waterstof omgezet in MEG.</w:t>
      </w:r>
    </w:p>
    <w:p w:rsidR="00D24C1B" w:rsidRDefault="00D24C1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Geef de reactievergelijking van de hydrolyse van cellulose.</w:t>
      </w:r>
    </w:p>
    <w:p w:rsidR="00D22DF2" w:rsidRDefault="00D24C1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Geef de reactievergelijking van de katalytische </w:t>
      </w:r>
      <w:proofErr w:type="spellStart"/>
      <w:r>
        <w:rPr>
          <w:rFonts w:ascii="Arial" w:eastAsia="Times New Roman" w:hAnsi="Arial" w:cs="Arial"/>
          <w:bCs/>
          <w:color w:val="000000"/>
          <w:kern w:val="36"/>
          <w:lang w:eastAsia="nl-NL"/>
        </w:rPr>
        <w:t>hydrogenolyse</w:t>
      </w:r>
      <w:proofErr w:type="spellEnd"/>
      <w:r>
        <w:rPr>
          <w:rFonts w:ascii="Arial" w:eastAsia="Times New Roman" w:hAnsi="Arial" w:cs="Arial"/>
          <w:bCs/>
          <w:color w:val="000000"/>
          <w:kern w:val="36"/>
          <w:lang w:eastAsia="nl-NL"/>
        </w:rPr>
        <w:t xml:space="preserve"> van glucose.</w:t>
      </w:r>
    </w:p>
    <w:p w:rsidR="002C23F2" w:rsidRDefault="002C23F2" w:rsidP="00B76EC1">
      <w:pPr>
        <w:spacing w:after="0" w:line="240" w:lineRule="auto"/>
        <w:outlineLvl w:val="0"/>
        <w:rPr>
          <w:rFonts w:ascii="Arial" w:eastAsia="Times New Roman" w:hAnsi="Arial" w:cs="Arial"/>
          <w:bCs/>
          <w:color w:val="000000"/>
          <w:kern w:val="36"/>
          <w:lang w:eastAsia="nl-NL"/>
        </w:rPr>
      </w:pPr>
    </w:p>
    <w:p w:rsidR="002C23F2" w:rsidRDefault="002C23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Een katalysator versnelt de reactie. Maar er is nog een andere reden waarom men een katalysator gebruikt.</w:t>
      </w:r>
    </w:p>
    <w:p w:rsidR="003014AA" w:rsidRDefault="002C23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Welke andere reden kun je geven waarom men een katalysator gebruikt?</w:t>
      </w:r>
    </w:p>
    <w:p w:rsidR="002C23F2" w:rsidRDefault="002C23F2" w:rsidP="00B76EC1">
      <w:pPr>
        <w:spacing w:after="0" w:line="240" w:lineRule="auto"/>
        <w:outlineLvl w:val="0"/>
        <w:rPr>
          <w:rFonts w:ascii="Arial" w:eastAsia="Times New Roman" w:hAnsi="Arial" w:cs="Arial"/>
          <w:bCs/>
          <w:color w:val="000000"/>
          <w:kern w:val="36"/>
          <w:lang w:eastAsia="nl-NL"/>
        </w:rPr>
      </w:pPr>
    </w:p>
    <w:p w:rsidR="00D24C1B" w:rsidRDefault="00D24C1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In het artikel spreekt men van ‘groene fabriek’ en ‘groene glycol’.</w:t>
      </w:r>
    </w:p>
    <w:p w:rsidR="00D24C1B" w:rsidRDefault="002C23F2"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D24C1B">
        <w:rPr>
          <w:rFonts w:ascii="Arial" w:eastAsia="Times New Roman" w:hAnsi="Arial" w:cs="Arial"/>
          <w:bCs/>
          <w:color w:val="000000"/>
          <w:kern w:val="36"/>
          <w:lang w:eastAsia="nl-NL"/>
        </w:rPr>
        <w:tab/>
        <w:t>Licht toe wat er met de aanduiding ‘groen’ bedoeld wordt.</w:t>
      </w:r>
    </w:p>
    <w:p w:rsidR="00D24C1B" w:rsidRDefault="00D24C1B" w:rsidP="00B76EC1">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BC4745" w:rsidRPr="00BC4745" w:rsidTr="00BC4745">
        <w:tc>
          <w:tcPr>
            <w:tcW w:w="9062" w:type="dxa"/>
          </w:tcPr>
          <w:p w:rsidR="00BC4745" w:rsidRPr="00BC4745" w:rsidRDefault="00BC4745" w:rsidP="00BC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8"/>
                <w:szCs w:val="28"/>
                <w:lang w:eastAsia="nl-NL"/>
              </w:rPr>
            </w:pPr>
            <w:r w:rsidRPr="00BC4745">
              <w:rPr>
                <w:rFonts w:ascii="Times New Roman" w:eastAsia="Times New Roman" w:hAnsi="Times New Roman" w:cs="Times New Roman"/>
                <w:b/>
                <w:bCs/>
                <w:sz w:val="28"/>
                <w:szCs w:val="28"/>
                <w:lang w:eastAsia="nl-NL"/>
              </w:rPr>
              <w:t>Mekong-proces</w:t>
            </w:r>
          </w:p>
          <w:p w:rsidR="00BC4745" w:rsidRPr="00BC4745" w:rsidRDefault="00BC4745" w:rsidP="00BC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BC4745">
              <w:rPr>
                <w:rFonts w:ascii="Times New Roman" w:eastAsia="Times New Roman" w:hAnsi="Times New Roman" w:cs="Times New Roman"/>
                <w:sz w:val="24"/>
                <w:szCs w:val="24"/>
                <w:lang w:eastAsia="nl-NL"/>
              </w:rPr>
              <w:t>PET is een</w:t>
            </w:r>
            <w:r w:rsidR="0012224F">
              <w:rPr>
                <w:rFonts w:ascii="Times New Roman" w:eastAsia="Times New Roman" w:hAnsi="Times New Roman" w:cs="Times New Roman"/>
                <w:sz w:val="24"/>
                <w:szCs w:val="24"/>
                <w:lang w:eastAsia="nl-NL"/>
              </w:rPr>
              <w:t xml:space="preserve"> veel toegepaste</w:t>
            </w:r>
            <w:r w:rsidRPr="00BC4745">
              <w:rPr>
                <w:rFonts w:ascii="Times New Roman" w:eastAsia="Times New Roman" w:hAnsi="Times New Roman" w:cs="Times New Roman"/>
                <w:sz w:val="24"/>
                <w:szCs w:val="24"/>
                <w:lang w:eastAsia="nl-NL"/>
              </w:rPr>
              <w:t xml:space="preserve"> plastic</w:t>
            </w:r>
            <w:r w:rsidR="0012224F">
              <w:rPr>
                <w:rFonts w:ascii="Times New Roman" w:eastAsia="Times New Roman" w:hAnsi="Times New Roman" w:cs="Times New Roman"/>
                <w:sz w:val="24"/>
                <w:szCs w:val="24"/>
                <w:lang w:eastAsia="nl-NL"/>
              </w:rPr>
              <w:t>, denk daarbij maar eens aan alle frisdrankflessen. Een van de grondstoffen voor het maken van PET-flessen is</w:t>
            </w:r>
            <w:r w:rsidRPr="00BC4745">
              <w:rPr>
                <w:rFonts w:ascii="Times New Roman" w:eastAsia="Times New Roman" w:hAnsi="Times New Roman" w:cs="Times New Roman"/>
                <w:sz w:val="24"/>
                <w:szCs w:val="24"/>
                <w:lang w:eastAsia="nl-NL"/>
              </w:rPr>
              <w:t xml:space="preserve"> mono-ethyleenglycol (MEG). Er is een enorme drive, van toekomstgerichte merkeigenaren en verpakkingsbedrijven, om MEG te </w:t>
            </w:r>
            <w:r>
              <w:rPr>
                <w:rFonts w:ascii="Times New Roman" w:eastAsia="Times New Roman" w:hAnsi="Times New Roman" w:cs="Times New Roman"/>
                <w:sz w:val="24"/>
                <w:szCs w:val="24"/>
                <w:lang w:eastAsia="nl-NL"/>
              </w:rPr>
              <w:t xml:space="preserve">produceren </w:t>
            </w:r>
            <w:r w:rsidRPr="00BC4745">
              <w:rPr>
                <w:rFonts w:ascii="Times New Roman" w:eastAsia="Times New Roman" w:hAnsi="Times New Roman" w:cs="Times New Roman"/>
                <w:sz w:val="24"/>
                <w:szCs w:val="24"/>
                <w:lang w:eastAsia="nl-NL"/>
              </w:rPr>
              <w:t xml:space="preserve">uit hernieuwbare bronnen in plaats van uit </w:t>
            </w:r>
            <w:r w:rsidR="0012224F">
              <w:rPr>
                <w:rFonts w:ascii="Times New Roman" w:eastAsia="Times New Roman" w:hAnsi="Times New Roman" w:cs="Times New Roman"/>
                <w:sz w:val="24"/>
                <w:szCs w:val="24"/>
                <w:lang w:eastAsia="nl-NL"/>
              </w:rPr>
              <w:t xml:space="preserve">fossiele grondstoffen zoals </w:t>
            </w:r>
            <w:r>
              <w:rPr>
                <w:rFonts w:ascii="Times New Roman" w:eastAsia="Times New Roman" w:hAnsi="Times New Roman" w:cs="Times New Roman"/>
                <w:sz w:val="24"/>
                <w:szCs w:val="24"/>
                <w:lang w:eastAsia="nl-NL"/>
              </w:rPr>
              <w:t>aard</w:t>
            </w:r>
            <w:r w:rsidRPr="00BC4745">
              <w:rPr>
                <w:rFonts w:ascii="Times New Roman" w:eastAsia="Times New Roman" w:hAnsi="Times New Roman" w:cs="Times New Roman"/>
                <w:sz w:val="24"/>
                <w:szCs w:val="24"/>
                <w:lang w:eastAsia="nl-NL"/>
              </w:rPr>
              <w:t>olie.</w:t>
            </w:r>
          </w:p>
          <w:p w:rsidR="00BC4745" w:rsidRPr="00BC4745" w:rsidRDefault="00BC4745" w:rsidP="00BC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Er</w:t>
            </w:r>
            <w:r w:rsidRPr="00BC4745">
              <w:rPr>
                <w:rFonts w:ascii="Times New Roman" w:eastAsia="Times New Roman" w:hAnsi="Times New Roman" w:cs="Times New Roman"/>
                <w:sz w:val="24"/>
                <w:szCs w:val="24"/>
                <w:lang w:eastAsia="nl-NL"/>
              </w:rPr>
              <w:t xml:space="preserve"> zijn </w:t>
            </w:r>
            <w:r w:rsidR="0012224F">
              <w:rPr>
                <w:rFonts w:ascii="Times New Roman" w:eastAsia="Times New Roman" w:hAnsi="Times New Roman" w:cs="Times New Roman"/>
                <w:sz w:val="24"/>
                <w:szCs w:val="24"/>
                <w:lang w:eastAsia="nl-NL"/>
              </w:rPr>
              <w:t xml:space="preserve">al </w:t>
            </w:r>
            <w:r>
              <w:rPr>
                <w:rFonts w:ascii="Times New Roman" w:eastAsia="Times New Roman" w:hAnsi="Times New Roman" w:cs="Times New Roman"/>
                <w:sz w:val="24"/>
                <w:szCs w:val="24"/>
                <w:lang w:eastAsia="nl-NL"/>
              </w:rPr>
              <w:t>productiemethodes</w:t>
            </w:r>
            <w:r w:rsidRPr="00BC4745">
              <w:rPr>
                <w:rFonts w:ascii="Times New Roman" w:eastAsia="Times New Roman" w:hAnsi="Times New Roman" w:cs="Times New Roman"/>
                <w:sz w:val="24"/>
                <w:szCs w:val="24"/>
                <w:lang w:eastAsia="nl-NL"/>
              </w:rPr>
              <w:t xml:space="preserve"> v</w:t>
            </w:r>
            <w:r w:rsidR="0012224F">
              <w:rPr>
                <w:rFonts w:ascii="Times New Roman" w:eastAsia="Times New Roman" w:hAnsi="Times New Roman" w:cs="Times New Roman"/>
                <w:sz w:val="24"/>
                <w:szCs w:val="24"/>
                <w:lang w:eastAsia="nl-NL"/>
              </w:rPr>
              <w:t>oor het produceren van</w:t>
            </w:r>
            <w:r w:rsidRPr="00BC4745">
              <w:rPr>
                <w:rFonts w:ascii="Times New Roman" w:eastAsia="Times New Roman" w:hAnsi="Times New Roman" w:cs="Times New Roman"/>
                <w:sz w:val="24"/>
                <w:szCs w:val="24"/>
                <w:lang w:eastAsia="nl-NL"/>
              </w:rPr>
              <w:t xml:space="preserve"> </w:t>
            </w:r>
            <w:proofErr w:type="spellStart"/>
            <w:r w:rsidRPr="00BC4745">
              <w:rPr>
                <w:rFonts w:ascii="Times New Roman" w:eastAsia="Times New Roman" w:hAnsi="Times New Roman" w:cs="Times New Roman"/>
                <w:sz w:val="24"/>
                <w:szCs w:val="24"/>
                <w:lang w:eastAsia="nl-NL"/>
              </w:rPr>
              <w:t>biobased</w:t>
            </w:r>
            <w:proofErr w:type="spellEnd"/>
            <w:r w:rsidRPr="00BC4745">
              <w:rPr>
                <w:rFonts w:ascii="Times New Roman" w:eastAsia="Times New Roman" w:hAnsi="Times New Roman" w:cs="Times New Roman"/>
                <w:sz w:val="24"/>
                <w:szCs w:val="24"/>
                <w:lang w:eastAsia="nl-NL"/>
              </w:rPr>
              <w:t xml:space="preserve"> MEG (bio-MEG), maar </w:t>
            </w:r>
            <w:r>
              <w:rPr>
                <w:rFonts w:ascii="Times New Roman" w:eastAsia="Times New Roman" w:hAnsi="Times New Roman" w:cs="Times New Roman"/>
                <w:sz w:val="24"/>
                <w:szCs w:val="24"/>
                <w:lang w:eastAsia="nl-NL"/>
              </w:rPr>
              <w:t>het</w:t>
            </w:r>
            <w:r w:rsidRPr="00BC4745">
              <w:rPr>
                <w:rFonts w:ascii="Times New Roman" w:eastAsia="Times New Roman" w:hAnsi="Times New Roman" w:cs="Times New Roman"/>
                <w:sz w:val="24"/>
                <w:szCs w:val="24"/>
                <w:lang w:eastAsia="nl-NL"/>
              </w:rPr>
              <w:t xml:space="preserve"> zijn </w:t>
            </w:r>
            <w:r>
              <w:rPr>
                <w:rFonts w:ascii="Times New Roman" w:eastAsia="Times New Roman" w:hAnsi="Times New Roman" w:cs="Times New Roman"/>
                <w:sz w:val="24"/>
                <w:szCs w:val="24"/>
                <w:lang w:eastAsia="nl-NL"/>
              </w:rPr>
              <w:t>vaak</w:t>
            </w:r>
            <w:r w:rsidRPr="00BC4745">
              <w:rPr>
                <w:rFonts w:ascii="Times New Roman" w:eastAsia="Times New Roman" w:hAnsi="Times New Roman" w:cs="Times New Roman"/>
                <w:sz w:val="24"/>
                <w:szCs w:val="24"/>
                <w:lang w:eastAsia="nl-NL"/>
              </w:rPr>
              <w:t xml:space="preserve"> inefficiënte processen (bijv. 4 stappen en lage atoomefficiëntie), waardoor ze te duur zijn</w:t>
            </w:r>
            <w:r>
              <w:rPr>
                <w:rFonts w:ascii="Times New Roman" w:eastAsia="Times New Roman" w:hAnsi="Times New Roman" w:cs="Times New Roman"/>
                <w:sz w:val="24"/>
                <w:szCs w:val="24"/>
                <w:lang w:eastAsia="nl-NL"/>
              </w:rPr>
              <w:t xml:space="preserve"> om op commerciële basis toe te passen. Bedrijven leunen daarom n</w:t>
            </w:r>
            <w:r w:rsidR="0012224F">
              <w:rPr>
                <w:rFonts w:ascii="Times New Roman" w:eastAsia="Times New Roman" w:hAnsi="Times New Roman" w:cs="Times New Roman"/>
                <w:sz w:val="24"/>
                <w:szCs w:val="24"/>
                <w:lang w:eastAsia="nl-NL"/>
              </w:rPr>
              <w:t>o</w:t>
            </w:r>
            <w:r>
              <w:rPr>
                <w:rFonts w:ascii="Times New Roman" w:eastAsia="Times New Roman" w:hAnsi="Times New Roman" w:cs="Times New Roman"/>
                <w:sz w:val="24"/>
                <w:szCs w:val="24"/>
                <w:lang w:eastAsia="nl-NL"/>
              </w:rPr>
              <w:t>g vaak op MEG dat geproduceerd is uit fossiele brandstoffen.</w:t>
            </w:r>
            <w:r w:rsidRPr="00BC4745">
              <w:rPr>
                <w:rFonts w:ascii="Times New Roman" w:eastAsia="Times New Roman" w:hAnsi="Times New Roman" w:cs="Times New Roman"/>
                <w:sz w:val="24"/>
                <w:szCs w:val="24"/>
                <w:lang w:eastAsia="nl-NL"/>
              </w:rPr>
              <w:t>.</w:t>
            </w:r>
          </w:p>
          <w:p w:rsidR="00BC4745" w:rsidRPr="00BC4745" w:rsidRDefault="00BC4745" w:rsidP="00BC4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lang w:eastAsia="nl-NL"/>
              </w:rPr>
            </w:pPr>
            <w:proofErr w:type="spellStart"/>
            <w:r w:rsidRPr="00BC4745">
              <w:rPr>
                <w:rFonts w:ascii="Times New Roman" w:eastAsia="Times New Roman" w:hAnsi="Times New Roman" w:cs="Times New Roman"/>
                <w:sz w:val="24"/>
                <w:szCs w:val="24"/>
                <w:lang w:eastAsia="nl-NL"/>
              </w:rPr>
              <w:lastRenderedPageBreak/>
              <w:t>Aventium's</w:t>
            </w:r>
            <w:proofErr w:type="spellEnd"/>
            <w:r w:rsidRPr="00BC4745">
              <w:rPr>
                <w:rFonts w:ascii="Times New Roman" w:eastAsia="Times New Roman" w:hAnsi="Times New Roman" w:cs="Times New Roman"/>
                <w:sz w:val="24"/>
                <w:szCs w:val="24"/>
                <w:lang w:eastAsia="nl-NL"/>
              </w:rPr>
              <w:t xml:space="preserve"> </w:t>
            </w:r>
            <w:proofErr w:type="spellStart"/>
            <w:r w:rsidRPr="00BC4745">
              <w:rPr>
                <w:rFonts w:ascii="Times New Roman" w:eastAsia="Times New Roman" w:hAnsi="Times New Roman" w:cs="Times New Roman"/>
                <w:sz w:val="24"/>
                <w:szCs w:val="24"/>
                <w:lang w:eastAsia="nl-NL"/>
              </w:rPr>
              <w:t>Renewable</w:t>
            </w:r>
            <w:proofErr w:type="spellEnd"/>
            <w:r w:rsidRPr="00BC4745">
              <w:rPr>
                <w:rFonts w:ascii="Times New Roman" w:eastAsia="Times New Roman" w:hAnsi="Times New Roman" w:cs="Times New Roman"/>
                <w:sz w:val="24"/>
                <w:szCs w:val="24"/>
                <w:lang w:eastAsia="nl-NL"/>
              </w:rPr>
              <w:t xml:space="preserve"> </w:t>
            </w:r>
            <w:proofErr w:type="spellStart"/>
            <w:r w:rsidRPr="00BC4745">
              <w:rPr>
                <w:rFonts w:ascii="Times New Roman" w:eastAsia="Times New Roman" w:hAnsi="Times New Roman" w:cs="Times New Roman"/>
                <w:sz w:val="24"/>
                <w:szCs w:val="24"/>
                <w:lang w:eastAsia="nl-NL"/>
              </w:rPr>
              <w:t>Chemistries</w:t>
            </w:r>
            <w:proofErr w:type="spellEnd"/>
            <w:r w:rsidRPr="00BC4745">
              <w:rPr>
                <w:rFonts w:ascii="Times New Roman" w:eastAsia="Times New Roman" w:hAnsi="Times New Roman" w:cs="Times New Roman"/>
                <w:sz w:val="24"/>
                <w:szCs w:val="24"/>
                <w:lang w:eastAsia="nl-NL"/>
              </w:rPr>
              <w:t xml:space="preserve"> hebben het Mekong-proces ontwikkeld</w:t>
            </w:r>
            <w:r w:rsidR="00E94207">
              <w:rPr>
                <w:rFonts w:ascii="Times New Roman" w:eastAsia="Times New Roman" w:hAnsi="Times New Roman" w:cs="Times New Roman"/>
                <w:sz w:val="24"/>
                <w:szCs w:val="24"/>
                <w:lang w:eastAsia="nl-NL"/>
              </w:rPr>
              <w:t>,</w:t>
            </w:r>
            <w:r w:rsidRPr="00BC4745">
              <w:rPr>
                <w:rFonts w:ascii="Times New Roman" w:eastAsia="Times New Roman" w:hAnsi="Times New Roman" w:cs="Times New Roman"/>
                <w:sz w:val="24"/>
                <w:szCs w:val="24"/>
                <w:lang w:eastAsia="nl-NL"/>
              </w:rPr>
              <w:t xml:space="preserve"> een fantastisch 1-staps, hoog atoomefficiëntieproces dat </w:t>
            </w:r>
            <w:r w:rsidR="00D24C1B">
              <w:rPr>
                <w:rFonts w:ascii="Times New Roman" w:eastAsia="Times New Roman" w:hAnsi="Times New Roman" w:cs="Times New Roman"/>
                <w:sz w:val="24"/>
                <w:szCs w:val="24"/>
                <w:lang w:eastAsia="nl-NL"/>
              </w:rPr>
              <w:t>concurrerend</w:t>
            </w:r>
            <w:r w:rsidRPr="00BC4745">
              <w:rPr>
                <w:rFonts w:ascii="Times New Roman" w:eastAsia="Times New Roman" w:hAnsi="Times New Roman" w:cs="Times New Roman"/>
                <w:sz w:val="24"/>
                <w:szCs w:val="24"/>
                <w:lang w:eastAsia="nl-NL"/>
              </w:rPr>
              <w:t xml:space="preserve"> is met de op olie gebaseerde MEG</w:t>
            </w:r>
            <w:r w:rsidR="00D24C1B">
              <w:rPr>
                <w:rFonts w:ascii="Times New Roman" w:eastAsia="Times New Roman" w:hAnsi="Times New Roman" w:cs="Times New Roman"/>
                <w:sz w:val="24"/>
                <w:szCs w:val="24"/>
                <w:lang w:eastAsia="nl-NL"/>
              </w:rPr>
              <w:t>-productie</w:t>
            </w:r>
            <w:r w:rsidRPr="00BC4745">
              <w:rPr>
                <w:rFonts w:ascii="Times New Roman" w:eastAsia="Times New Roman" w:hAnsi="Times New Roman" w:cs="Times New Roman"/>
                <w:sz w:val="24"/>
                <w:szCs w:val="24"/>
                <w:lang w:eastAsia="nl-NL"/>
              </w:rPr>
              <w:t xml:space="preserve">. Er is geen behoefte aan een "groene premie" en </w:t>
            </w:r>
            <w:r>
              <w:rPr>
                <w:rFonts w:ascii="Times New Roman" w:eastAsia="Times New Roman" w:hAnsi="Times New Roman" w:cs="Times New Roman"/>
                <w:sz w:val="24"/>
                <w:szCs w:val="24"/>
                <w:lang w:eastAsia="nl-NL"/>
              </w:rPr>
              <w:t xml:space="preserve">is </w:t>
            </w:r>
            <w:r w:rsidRPr="00BC4745">
              <w:rPr>
                <w:rFonts w:ascii="Times New Roman" w:eastAsia="Times New Roman" w:hAnsi="Times New Roman" w:cs="Times New Roman"/>
                <w:sz w:val="24"/>
                <w:szCs w:val="24"/>
                <w:lang w:eastAsia="nl-NL"/>
              </w:rPr>
              <w:t>geen barrière voor de wijdverspreide introductie van Mekong bio-MEG</w:t>
            </w:r>
            <w:r w:rsidRPr="00BC4745">
              <w:rPr>
                <w:rFonts w:ascii="Courier New" w:eastAsia="Times New Roman" w:hAnsi="Courier New" w:cs="Courier New"/>
                <w:sz w:val="20"/>
                <w:szCs w:val="20"/>
                <w:lang w:eastAsia="nl-NL"/>
              </w:rPr>
              <w:t>.</w:t>
            </w:r>
          </w:p>
          <w:p w:rsidR="00BC4745" w:rsidRPr="00BC4745" w:rsidRDefault="00BC4745">
            <w:pPr>
              <w:rPr>
                <w:rFonts w:ascii="Arial" w:eastAsia="Times New Roman" w:hAnsi="Arial" w:cs="Arial"/>
                <w:bCs/>
                <w:i/>
                <w:iCs/>
                <w:color w:val="000000"/>
                <w:kern w:val="36"/>
                <w:lang w:val="en-US" w:eastAsia="nl-NL"/>
              </w:rPr>
            </w:pPr>
            <w:proofErr w:type="spellStart"/>
            <w:r>
              <w:rPr>
                <w:rFonts w:ascii="Arial" w:eastAsia="Times New Roman" w:hAnsi="Arial" w:cs="Arial"/>
                <w:bCs/>
                <w:i/>
                <w:iCs/>
                <w:color w:val="000000"/>
                <w:kern w:val="36"/>
                <w:lang w:val="en-US" w:eastAsia="nl-NL"/>
              </w:rPr>
              <w:t>Bron</w:t>
            </w:r>
            <w:proofErr w:type="spellEnd"/>
            <w:r>
              <w:rPr>
                <w:rFonts w:ascii="Arial" w:eastAsia="Times New Roman" w:hAnsi="Arial" w:cs="Arial"/>
                <w:bCs/>
                <w:i/>
                <w:iCs/>
                <w:color w:val="000000"/>
                <w:kern w:val="36"/>
                <w:lang w:val="en-US" w:eastAsia="nl-NL"/>
              </w:rPr>
              <w:t>: avantium.com</w:t>
            </w:r>
          </w:p>
        </w:tc>
      </w:tr>
    </w:tbl>
    <w:p w:rsidR="002C23F2" w:rsidRDefault="002C23F2" w:rsidP="007271A3">
      <w:pPr>
        <w:spacing w:after="0" w:line="240" w:lineRule="auto"/>
        <w:ind w:left="454" w:hanging="454"/>
        <w:rPr>
          <w:rFonts w:ascii="Arial" w:eastAsia="Times New Roman" w:hAnsi="Arial" w:cs="Arial"/>
          <w:bCs/>
          <w:color w:val="000000"/>
          <w:kern w:val="36"/>
          <w:lang w:eastAsia="nl-NL"/>
        </w:rPr>
      </w:pPr>
    </w:p>
    <w:p w:rsidR="007271A3" w:rsidRDefault="007271A3" w:rsidP="007271A3">
      <w:pPr>
        <w:spacing w:after="0" w:line="240" w:lineRule="auto"/>
        <w:ind w:left="454" w:hanging="454"/>
        <w:rPr>
          <w:rFonts w:ascii="Arial" w:eastAsia="Times New Roman" w:hAnsi="Arial" w:cs="Arial"/>
          <w:bCs/>
          <w:color w:val="000000"/>
          <w:kern w:val="36"/>
          <w:lang w:eastAsia="nl-NL"/>
        </w:rPr>
      </w:pPr>
      <w:r w:rsidRPr="007271A3">
        <w:rPr>
          <w:rFonts w:ascii="Arial" w:eastAsia="Times New Roman" w:hAnsi="Arial" w:cs="Arial"/>
          <w:bCs/>
          <w:color w:val="000000"/>
          <w:kern w:val="36"/>
          <w:lang w:eastAsia="nl-NL"/>
        </w:rPr>
        <w:t>Er wordt gesproken van ‘</w:t>
      </w:r>
      <w:proofErr w:type="spellStart"/>
      <w:r w:rsidRPr="007271A3">
        <w:rPr>
          <w:rFonts w:ascii="Arial" w:eastAsia="Times New Roman" w:hAnsi="Arial" w:cs="Arial"/>
          <w:bCs/>
          <w:color w:val="000000"/>
          <w:kern w:val="36"/>
          <w:lang w:eastAsia="nl-NL"/>
        </w:rPr>
        <w:t>b</w:t>
      </w:r>
      <w:r>
        <w:rPr>
          <w:rFonts w:ascii="Arial" w:eastAsia="Times New Roman" w:hAnsi="Arial" w:cs="Arial"/>
          <w:bCs/>
          <w:color w:val="000000"/>
          <w:kern w:val="36"/>
          <w:lang w:eastAsia="nl-NL"/>
        </w:rPr>
        <w:t>iobased</w:t>
      </w:r>
      <w:proofErr w:type="spellEnd"/>
      <w:r>
        <w:rPr>
          <w:rFonts w:ascii="Arial" w:eastAsia="Times New Roman" w:hAnsi="Arial" w:cs="Arial"/>
          <w:bCs/>
          <w:color w:val="000000"/>
          <w:kern w:val="36"/>
          <w:lang w:eastAsia="nl-NL"/>
        </w:rPr>
        <w:t xml:space="preserve"> MEG’.</w:t>
      </w:r>
    </w:p>
    <w:p w:rsidR="007271A3" w:rsidRDefault="002C23F2"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7271A3">
        <w:rPr>
          <w:rFonts w:ascii="Arial" w:eastAsia="Times New Roman" w:hAnsi="Arial" w:cs="Arial"/>
          <w:bCs/>
          <w:color w:val="000000"/>
          <w:kern w:val="36"/>
          <w:lang w:eastAsia="nl-NL"/>
        </w:rPr>
        <w:tab/>
        <w:t>Wat versta je onder de term ‘</w:t>
      </w:r>
      <w:proofErr w:type="spellStart"/>
      <w:r w:rsidR="007271A3">
        <w:rPr>
          <w:rFonts w:ascii="Arial" w:eastAsia="Times New Roman" w:hAnsi="Arial" w:cs="Arial"/>
          <w:bCs/>
          <w:color w:val="000000"/>
          <w:kern w:val="36"/>
          <w:lang w:eastAsia="nl-NL"/>
        </w:rPr>
        <w:t>biobased</w:t>
      </w:r>
      <w:proofErr w:type="spellEnd"/>
      <w:r w:rsidR="007271A3">
        <w:rPr>
          <w:rFonts w:ascii="Arial" w:eastAsia="Times New Roman" w:hAnsi="Arial" w:cs="Arial"/>
          <w:bCs/>
          <w:color w:val="000000"/>
          <w:kern w:val="36"/>
          <w:lang w:eastAsia="nl-NL"/>
        </w:rPr>
        <w:t>’?</w:t>
      </w:r>
    </w:p>
    <w:p w:rsidR="007271A3" w:rsidRDefault="007271A3" w:rsidP="007271A3">
      <w:pPr>
        <w:spacing w:after="0" w:line="240" w:lineRule="auto"/>
        <w:rPr>
          <w:rFonts w:ascii="Arial" w:eastAsia="Times New Roman" w:hAnsi="Arial" w:cs="Arial"/>
          <w:bCs/>
          <w:color w:val="000000"/>
          <w:kern w:val="36"/>
          <w:lang w:eastAsia="nl-NL"/>
        </w:rPr>
      </w:pPr>
    </w:p>
    <w:p w:rsidR="007271A3" w:rsidRDefault="007271A3"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Mekong-proces heeft een hoge atoomefficiëntie en is een 1-stapsproces. Andere </w:t>
      </w:r>
      <w:proofErr w:type="spellStart"/>
      <w:r>
        <w:rPr>
          <w:rFonts w:ascii="Arial" w:eastAsia="Times New Roman" w:hAnsi="Arial" w:cs="Arial"/>
          <w:bCs/>
          <w:color w:val="000000"/>
          <w:kern w:val="36"/>
          <w:lang w:eastAsia="nl-NL"/>
        </w:rPr>
        <w:t>biobased</w:t>
      </w:r>
      <w:proofErr w:type="spellEnd"/>
      <w:r>
        <w:rPr>
          <w:rFonts w:ascii="Arial" w:eastAsia="Times New Roman" w:hAnsi="Arial" w:cs="Arial"/>
          <w:bCs/>
          <w:color w:val="000000"/>
          <w:kern w:val="36"/>
          <w:lang w:eastAsia="nl-NL"/>
        </w:rPr>
        <w:t xml:space="preserve"> productiemethoden verlopen vaak in meerdere stappen en hebben daardoor vaak een lage atoomefficiëntie (=atoomeconomie).</w:t>
      </w:r>
    </w:p>
    <w:p w:rsidR="00C924C0" w:rsidRDefault="002C23F2" w:rsidP="00C924C0">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C924C0">
        <w:rPr>
          <w:rFonts w:ascii="Arial" w:eastAsia="Times New Roman" w:hAnsi="Arial" w:cs="Arial"/>
          <w:bCs/>
          <w:color w:val="000000"/>
          <w:kern w:val="36"/>
          <w:lang w:eastAsia="nl-NL"/>
        </w:rPr>
        <w:tab/>
        <w:t>Leg uit wat bedoeld wordt met atoomefficiëntie.</w:t>
      </w:r>
    </w:p>
    <w:p w:rsidR="007271A3" w:rsidRDefault="002C23F2" w:rsidP="00C924C0">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7271A3">
        <w:rPr>
          <w:rFonts w:ascii="Arial" w:eastAsia="Times New Roman" w:hAnsi="Arial" w:cs="Arial"/>
          <w:bCs/>
          <w:color w:val="000000"/>
          <w:kern w:val="36"/>
          <w:lang w:eastAsia="nl-NL"/>
        </w:rPr>
        <w:tab/>
        <w:t>Laat via een berekening zien dat een 4-staps</w:t>
      </w:r>
      <w:r w:rsidR="00C924C0">
        <w:rPr>
          <w:rFonts w:ascii="Arial" w:eastAsia="Times New Roman" w:hAnsi="Arial" w:cs="Arial"/>
          <w:bCs/>
          <w:color w:val="000000"/>
          <w:kern w:val="36"/>
          <w:lang w:eastAsia="nl-NL"/>
        </w:rPr>
        <w:t xml:space="preserve">mechanisme met elk een atoomeconomie van 80% </w:t>
      </w:r>
      <w:r w:rsidR="004F799F">
        <w:rPr>
          <w:rFonts w:ascii="Arial" w:eastAsia="Times New Roman" w:hAnsi="Arial" w:cs="Arial"/>
          <w:bCs/>
          <w:color w:val="000000"/>
          <w:kern w:val="36"/>
          <w:lang w:eastAsia="nl-NL"/>
        </w:rPr>
        <w:t>een hogere atoomefficiëntie heeft</w:t>
      </w:r>
      <w:r w:rsidR="00C924C0">
        <w:rPr>
          <w:rFonts w:ascii="Arial" w:eastAsia="Times New Roman" w:hAnsi="Arial" w:cs="Arial"/>
          <w:bCs/>
          <w:color w:val="000000"/>
          <w:kern w:val="36"/>
          <w:lang w:eastAsia="nl-NL"/>
        </w:rPr>
        <w:t xml:space="preserve"> dan een 1-stapsmechansime met een atoomeconomie van 60%.</w:t>
      </w:r>
    </w:p>
    <w:p w:rsidR="004F799F" w:rsidRDefault="004F799F" w:rsidP="00C924C0">
      <w:pPr>
        <w:spacing w:after="0" w:line="24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dat een lagere atoomefficiëntie tot meer afvalstoffen leidt.</w:t>
      </w:r>
    </w:p>
    <w:p w:rsidR="00C924C0" w:rsidRDefault="00C924C0" w:rsidP="007271A3">
      <w:pPr>
        <w:spacing w:after="0" w:line="240" w:lineRule="auto"/>
        <w:rPr>
          <w:rFonts w:ascii="Arial" w:eastAsia="Times New Roman" w:hAnsi="Arial" w:cs="Arial"/>
          <w:bCs/>
          <w:color w:val="000000"/>
          <w:kern w:val="36"/>
          <w:lang w:eastAsia="nl-NL"/>
        </w:rPr>
      </w:pPr>
    </w:p>
    <w:p w:rsidR="007271A3" w:rsidRDefault="00C924C0" w:rsidP="00C924C0">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Grondstoffen zoals bio-MEG zijn hernieuwbare grondstoffen. MEG geproduceerd uit fossiele grondstoffen is niet hernieuwbaar.</w:t>
      </w:r>
    </w:p>
    <w:p w:rsidR="00C924C0" w:rsidRDefault="004F799F" w:rsidP="00C924C0">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C924C0">
        <w:rPr>
          <w:rFonts w:ascii="Arial" w:eastAsia="Times New Roman" w:hAnsi="Arial" w:cs="Arial"/>
          <w:bCs/>
          <w:color w:val="000000"/>
          <w:kern w:val="36"/>
          <w:lang w:eastAsia="nl-NL"/>
        </w:rPr>
        <w:tab/>
        <w:t>Licht dit verschil toe.</w:t>
      </w:r>
    </w:p>
    <w:p w:rsidR="00C924C0" w:rsidRDefault="00C924C0" w:rsidP="00C924C0">
      <w:pPr>
        <w:spacing w:after="0" w:line="240" w:lineRule="auto"/>
        <w:rPr>
          <w:rFonts w:ascii="Arial" w:eastAsia="Times New Roman" w:hAnsi="Arial" w:cs="Arial"/>
          <w:bCs/>
          <w:color w:val="000000"/>
          <w:kern w:val="36"/>
          <w:lang w:eastAsia="nl-NL"/>
        </w:rPr>
      </w:pPr>
    </w:p>
    <w:p w:rsidR="00D153DD" w:rsidRPr="007271A3" w:rsidRDefault="00D153DD">
      <w:pPr>
        <w:rPr>
          <w:rFonts w:ascii="Arial" w:eastAsia="Times New Roman" w:hAnsi="Arial" w:cs="Arial"/>
          <w:bCs/>
          <w:i/>
          <w:iCs/>
          <w:color w:val="000000"/>
          <w:kern w:val="36"/>
          <w:lang w:eastAsia="nl-NL"/>
        </w:rPr>
      </w:pPr>
    </w:p>
    <w:p w:rsidR="00D153DD" w:rsidRPr="007271A3" w:rsidRDefault="00D153DD">
      <w:pPr>
        <w:rPr>
          <w:rFonts w:ascii="Arial" w:eastAsia="Times New Roman" w:hAnsi="Arial" w:cs="Arial"/>
          <w:bCs/>
          <w:i/>
          <w:color w:val="000000"/>
          <w:kern w:val="36"/>
          <w:lang w:eastAsia="nl-NL"/>
        </w:rPr>
      </w:pPr>
    </w:p>
    <w:p w:rsidR="00A50AE6" w:rsidRDefault="00A50AE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Pr="0002033C" w:rsidRDefault="002C23F2"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Groene fabriek</w:t>
      </w:r>
    </w:p>
    <w:p w:rsidR="003D3E68" w:rsidRDefault="003014AA" w:rsidP="003D3E68">
      <w:pPr>
        <w:spacing w:after="0" w:line="240" w:lineRule="auto"/>
        <w:ind w:left="708" w:hanging="708"/>
        <w:outlineLvl w:val="0"/>
        <w:rPr>
          <w:rFonts w:ascii="Arial" w:eastAsia="Times New Roman" w:hAnsi="Arial" w:cs="Arial"/>
          <w:bCs/>
          <w:color w:val="000000"/>
          <w:kern w:val="36"/>
          <w:lang w:eastAsia="nl-NL"/>
        </w:rPr>
      </w:pPr>
      <w:r w:rsidRPr="006204AD">
        <w:rPr>
          <w:rFonts w:ascii="Arial" w:eastAsia="Times New Roman" w:hAnsi="Arial" w:cs="Arial"/>
          <w:bCs/>
          <w:color w:val="000000"/>
          <w:kern w:val="36"/>
          <w:lang w:eastAsia="nl-NL"/>
        </w:rPr>
        <w:t xml:space="preserve">1 </w:t>
      </w:r>
      <w:r w:rsidR="00B25404" w:rsidRPr="006204AD">
        <w:rPr>
          <w:rFonts w:ascii="Arial" w:eastAsia="Times New Roman" w:hAnsi="Arial" w:cs="Arial"/>
          <w:bCs/>
          <w:color w:val="000000"/>
          <w:kern w:val="36"/>
          <w:lang w:eastAsia="nl-NL"/>
        </w:rPr>
        <w:tab/>
      </w:r>
      <w:r w:rsidR="002C23F2">
        <w:rPr>
          <w:rFonts w:ascii="Arial" w:eastAsia="Times New Roman" w:hAnsi="Arial" w:cs="Arial"/>
          <w:bCs/>
          <w:color w:val="000000"/>
          <w:kern w:val="36"/>
          <w:lang w:eastAsia="nl-NL"/>
        </w:rPr>
        <w:t>De systematische naam is ethaan-1,2-diol.</w:t>
      </w:r>
    </w:p>
    <w:p w:rsidR="002C23F2" w:rsidRDefault="002C23F2"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Hydrolyse = reactie met water: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 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n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w:t>
      </w:r>
    </w:p>
    <w:p w:rsidR="002C23F2" w:rsidRDefault="002C23F2"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Hydrogenolyse</w:t>
      </w:r>
      <w:proofErr w:type="spellEnd"/>
      <w:r>
        <w:rPr>
          <w:rFonts w:ascii="Arial" w:eastAsia="Times New Roman" w:hAnsi="Arial" w:cs="Arial"/>
          <w:bCs/>
          <w:color w:val="000000"/>
          <w:kern w:val="36"/>
          <w:lang w:eastAsia="nl-NL"/>
        </w:rPr>
        <w:t xml:space="preserve"> van glucose: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12</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 xml:space="preserve"> + 3 H</w:t>
      </w:r>
      <w:r w:rsidR="004F799F">
        <w:rPr>
          <w:rFonts w:ascii="Arial" w:eastAsia="Times New Roman" w:hAnsi="Arial" w:cs="Arial"/>
          <w:bCs/>
          <w:color w:val="000000"/>
          <w:kern w:val="36"/>
          <w:vertAlign w:val="subscript"/>
          <w:lang w:eastAsia="nl-NL"/>
        </w:rPr>
        <w:t>2</w:t>
      </w:r>
      <w:r w:rsidR="004F799F">
        <w:rPr>
          <w:rFonts w:ascii="Arial" w:eastAsia="Times New Roman" w:hAnsi="Arial" w:cs="Arial"/>
          <w:bCs/>
          <w:color w:val="000000"/>
          <w:kern w:val="36"/>
          <w:lang w:eastAsia="nl-NL"/>
        </w:rPr>
        <w:t xml:space="preserve"> </w:t>
      </w:r>
      <w:r w:rsidR="004F799F">
        <w:rPr>
          <w:rFonts w:ascii="Arial" w:eastAsia="Times New Roman" w:hAnsi="Arial" w:cs="Arial"/>
          <w:bCs/>
          <w:color w:val="000000"/>
          <w:kern w:val="36"/>
          <w:lang w:eastAsia="nl-NL"/>
        </w:rPr>
        <w:sym w:font="Symbol" w:char="F0AE"/>
      </w:r>
      <w:r w:rsidR="004F799F">
        <w:rPr>
          <w:rFonts w:ascii="Arial" w:eastAsia="Times New Roman" w:hAnsi="Arial" w:cs="Arial"/>
          <w:bCs/>
          <w:color w:val="000000"/>
          <w:kern w:val="36"/>
          <w:lang w:eastAsia="nl-NL"/>
        </w:rPr>
        <w:t xml:space="preserve"> 3 C</w:t>
      </w:r>
      <w:r w:rsidR="004F799F">
        <w:rPr>
          <w:rFonts w:ascii="Arial" w:eastAsia="Times New Roman" w:hAnsi="Arial" w:cs="Arial"/>
          <w:bCs/>
          <w:color w:val="000000"/>
          <w:kern w:val="36"/>
          <w:vertAlign w:val="subscript"/>
          <w:lang w:eastAsia="nl-NL"/>
        </w:rPr>
        <w:t>2</w:t>
      </w:r>
      <w:r w:rsidR="004F799F">
        <w:rPr>
          <w:rFonts w:ascii="Arial" w:eastAsia="Times New Roman" w:hAnsi="Arial" w:cs="Arial"/>
          <w:bCs/>
          <w:color w:val="000000"/>
          <w:kern w:val="36"/>
          <w:lang w:eastAsia="nl-NL"/>
        </w:rPr>
        <w:t>H</w:t>
      </w:r>
      <w:r w:rsidR="004F799F">
        <w:rPr>
          <w:rFonts w:ascii="Arial" w:eastAsia="Times New Roman" w:hAnsi="Arial" w:cs="Arial"/>
          <w:bCs/>
          <w:color w:val="000000"/>
          <w:kern w:val="36"/>
          <w:vertAlign w:val="subscript"/>
          <w:lang w:eastAsia="nl-NL"/>
        </w:rPr>
        <w:t>6</w:t>
      </w:r>
      <w:r w:rsidR="004F799F">
        <w:rPr>
          <w:rFonts w:ascii="Arial" w:eastAsia="Times New Roman" w:hAnsi="Arial" w:cs="Arial"/>
          <w:bCs/>
          <w:color w:val="000000"/>
          <w:kern w:val="36"/>
          <w:lang w:eastAsia="nl-NL"/>
        </w:rPr>
        <w:t>O</w:t>
      </w:r>
      <w:r w:rsidR="004F799F">
        <w:rPr>
          <w:rFonts w:ascii="Arial" w:eastAsia="Times New Roman" w:hAnsi="Arial" w:cs="Arial"/>
          <w:bCs/>
          <w:color w:val="000000"/>
          <w:kern w:val="36"/>
          <w:vertAlign w:val="subscript"/>
          <w:lang w:eastAsia="nl-NL"/>
        </w:rPr>
        <w:t>2</w:t>
      </w:r>
      <w:r w:rsidR="004F799F">
        <w:rPr>
          <w:rFonts w:ascii="Arial" w:eastAsia="Times New Roman" w:hAnsi="Arial" w:cs="Arial"/>
          <w:bCs/>
          <w:color w:val="000000"/>
          <w:kern w:val="36"/>
          <w:lang w:eastAsia="nl-NL"/>
        </w:rPr>
        <w:t>.</w:t>
      </w:r>
    </w:p>
    <w:p w:rsidR="004F799F" w:rsidRDefault="004F799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Het proces zou dan onder mildere omstandigheden, bijvoorbeeld bij een lagere temperatuur, uitgevoerd kunnen worden waardoor de energiekosten lager zijn.</w:t>
      </w:r>
    </w:p>
    <w:p w:rsidR="004F799F" w:rsidRDefault="004F799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Groen betekent in dit opzicht dat het over hernieuwbare stoffen en processen met hernieuwbare grondstoffen gaat.</w:t>
      </w:r>
    </w:p>
    <w:p w:rsidR="004F799F" w:rsidRDefault="004F799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Bio-</w:t>
      </w:r>
      <w:proofErr w:type="spellStart"/>
      <w:r>
        <w:rPr>
          <w:rFonts w:ascii="Arial" w:eastAsia="Times New Roman" w:hAnsi="Arial" w:cs="Arial"/>
          <w:bCs/>
          <w:color w:val="000000"/>
          <w:kern w:val="36"/>
          <w:lang w:eastAsia="nl-NL"/>
        </w:rPr>
        <w:t>based</w:t>
      </w:r>
      <w:proofErr w:type="spellEnd"/>
      <w:r>
        <w:rPr>
          <w:rFonts w:ascii="Arial" w:eastAsia="Times New Roman" w:hAnsi="Arial" w:cs="Arial"/>
          <w:bCs/>
          <w:color w:val="000000"/>
          <w:kern w:val="36"/>
          <w:lang w:eastAsia="nl-NL"/>
        </w:rPr>
        <w:t xml:space="preserve"> betekent dat er grondstoffen gebruikt worden die door de natuur </w:t>
      </w:r>
      <w:r w:rsidR="001938CD">
        <w:rPr>
          <w:rFonts w:ascii="Arial" w:eastAsia="Times New Roman" w:hAnsi="Arial" w:cs="Arial"/>
          <w:bCs/>
          <w:color w:val="000000"/>
          <w:kern w:val="36"/>
          <w:lang w:eastAsia="nl-NL"/>
        </w:rPr>
        <w:t xml:space="preserve">op korte termijn gemaakt en </w:t>
      </w:r>
      <w:r>
        <w:rPr>
          <w:rFonts w:ascii="Arial" w:eastAsia="Times New Roman" w:hAnsi="Arial" w:cs="Arial"/>
          <w:bCs/>
          <w:color w:val="000000"/>
          <w:kern w:val="36"/>
          <w:lang w:eastAsia="nl-NL"/>
        </w:rPr>
        <w:t>geleverd kunnen worden.</w:t>
      </w:r>
    </w:p>
    <w:p w:rsidR="004F799F" w:rsidRDefault="004F799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Atoomefficiëntie wil zeggen dat er gek</w:t>
      </w:r>
      <w:r w:rsidR="001938CD">
        <w:rPr>
          <w:rFonts w:ascii="Arial" w:eastAsia="Times New Roman" w:hAnsi="Arial" w:cs="Arial"/>
          <w:bCs/>
          <w:color w:val="000000"/>
          <w:kern w:val="36"/>
          <w:lang w:eastAsia="nl-NL"/>
        </w:rPr>
        <w:t>e</w:t>
      </w:r>
      <w:r>
        <w:rPr>
          <w:rFonts w:ascii="Arial" w:eastAsia="Times New Roman" w:hAnsi="Arial" w:cs="Arial"/>
          <w:bCs/>
          <w:color w:val="000000"/>
          <w:kern w:val="36"/>
          <w:lang w:eastAsia="nl-NL"/>
        </w:rPr>
        <w:t>ken wordt hoeveel van de atomen uit de beginstoffen in het gewenste product terecht komen.</w:t>
      </w:r>
    </w:p>
    <w:p w:rsidR="004F799F" w:rsidRDefault="004F799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 xml:space="preserve">Vier stappen met elk een atoomefficiëntie van 80% betekent een totale atoomefficiëntie van </w:t>
      </w:r>
      <w:r w:rsidR="001801EF" w:rsidRPr="001801EF">
        <w:rPr>
          <w:rFonts w:ascii="Arial" w:eastAsia="Times New Roman" w:hAnsi="Arial" w:cs="Arial"/>
          <w:bCs/>
          <w:color w:val="000000"/>
          <w:kern w:val="36"/>
          <w:position w:val="-24"/>
          <w:lang w:eastAsia="nl-NL"/>
        </w:rPr>
        <w:object w:dxaOrig="279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30.75pt" o:ole="">
            <v:imagedata r:id="rId7" o:title=""/>
          </v:shape>
          <o:OLEObject Type="Embed" ProgID="Equation.DSMT4" ShapeID="_x0000_i1025" DrawAspect="Content" ObjectID="_1636617320" r:id="rId8"/>
        </w:object>
      </w:r>
      <w:r w:rsidR="001801EF">
        <w:rPr>
          <w:rFonts w:ascii="Arial" w:eastAsia="Times New Roman" w:hAnsi="Arial" w:cs="Arial"/>
          <w:bCs/>
          <w:color w:val="000000"/>
          <w:kern w:val="36"/>
          <w:lang w:eastAsia="nl-NL"/>
        </w:rPr>
        <w:t xml:space="preserve"> </w:t>
      </w:r>
    </w:p>
    <w:p w:rsidR="001801EF" w:rsidRDefault="001801E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Een lagere atoomefficiëntie betekent dat er minder atomen van de beginstoffen in het gewenste product terecht komen, dus in de bijproducten komt te zitten. Bijproducten zijn vaak niet verder te gebruiken dus zal als afval verwijderd moeten worden.</w:t>
      </w:r>
    </w:p>
    <w:p w:rsidR="001801EF" w:rsidRPr="004F799F" w:rsidRDefault="001801EF" w:rsidP="003D3E6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De natuur kan op korte termijn bio-</w:t>
      </w:r>
      <w:proofErr w:type="spellStart"/>
      <w:r>
        <w:rPr>
          <w:rFonts w:ascii="Arial" w:eastAsia="Times New Roman" w:hAnsi="Arial" w:cs="Arial"/>
          <w:bCs/>
          <w:color w:val="000000"/>
          <w:kern w:val="36"/>
          <w:lang w:eastAsia="nl-NL"/>
        </w:rPr>
        <w:t>based</w:t>
      </w:r>
      <w:proofErr w:type="spellEnd"/>
      <w:r>
        <w:rPr>
          <w:rFonts w:ascii="Arial" w:eastAsia="Times New Roman" w:hAnsi="Arial" w:cs="Arial"/>
          <w:bCs/>
          <w:color w:val="000000"/>
          <w:kern w:val="36"/>
          <w:lang w:eastAsia="nl-NL"/>
        </w:rPr>
        <w:t xml:space="preserve"> grondstoffen opnieuw bijmaken, de natuur kan echter op korte termijn geen nieuwe aardolie produceren.</w:t>
      </w:r>
    </w:p>
    <w:p w:rsidR="00A50AE6" w:rsidRPr="00B64FF0" w:rsidRDefault="00A50AE6" w:rsidP="00D153DD">
      <w:pPr>
        <w:spacing w:after="0" w:line="240" w:lineRule="auto"/>
        <w:ind w:left="708" w:hanging="708"/>
        <w:outlineLvl w:val="0"/>
        <w:rPr>
          <w:rFonts w:ascii="Arial" w:eastAsia="Times New Roman" w:hAnsi="Arial" w:cs="Arial"/>
          <w:bCs/>
          <w:color w:val="000000"/>
          <w:kern w:val="36"/>
          <w:lang w:eastAsia="nl-NL"/>
        </w:rPr>
      </w:pPr>
      <w:bookmarkStart w:id="2" w:name="_GoBack"/>
      <w:bookmarkEnd w:id="2"/>
    </w:p>
    <w:sectPr w:rsidR="00A50AE6" w:rsidRPr="00B64F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6A1"/>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37E"/>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24F"/>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0A"/>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1EF"/>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8CD"/>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834"/>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764"/>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5DCE"/>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D1"/>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3F2"/>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3E68"/>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822"/>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99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4A4"/>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E35"/>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1A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8B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85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6B8"/>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4B"/>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AE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1557"/>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19B"/>
    <w:rsid w:val="00A50401"/>
    <w:rsid w:val="00A50AE6"/>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0E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53"/>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745"/>
    <w:rsid w:val="00BC4988"/>
    <w:rsid w:val="00BC57F7"/>
    <w:rsid w:val="00BC5BB7"/>
    <w:rsid w:val="00BC5E31"/>
    <w:rsid w:val="00BC5F9A"/>
    <w:rsid w:val="00BC70E8"/>
    <w:rsid w:val="00BC74CF"/>
    <w:rsid w:val="00BC7985"/>
    <w:rsid w:val="00BD006D"/>
    <w:rsid w:val="00BD0447"/>
    <w:rsid w:val="00BD04D0"/>
    <w:rsid w:val="00BD05BF"/>
    <w:rsid w:val="00BD0B29"/>
    <w:rsid w:val="00BD1193"/>
    <w:rsid w:val="00BD1F09"/>
    <w:rsid w:val="00BD2478"/>
    <w:rsid w:val="00BD2758"/>
    <w:rsid w:val="00BD27D9"/>
    <w:rsid w:val="00BD316A"/>
    <w:rsid w:val="00BD369C"/>
    <w:rsid w:val="00BD3D93"/>
    <w:rsid w:val="00BD3EC7"/>
    <w:rsid w:val="00BD4833"/>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4C0"/>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3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C1B"/>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237"/>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A79"/>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817"/>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207"/>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A50AE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3725811">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619784">
      <w:bodyDiv w:val="1"/>
      <w:marLeft w:val="0"/>
      <w:marRight w:val="0"/>
      <w:marTop w:val="0"/>
      <w:marBottom w:val="0"/>
      <w:divBdr>
        <w:top w:val="none" w:sz="0" w:space="0" w:color="auto"/>
        <w:left w:val="none" w:sz="0" w:space="0" w:color="auto"/>
        <w:bottom w:val="none" w:sz="0" w:space="0" w:color="auto"/>
        <w:right w:val="none" w:sz="0" w:space="0" w:color="auto"/>
      </w:divBdr>
      <w:divsChild>
        <w:div w:id="1061175661">
          <w:marLeft w:val="0"/>
          <w:marRight w:val="0"/>
          <w:marTop w:val="0"/>
          <w:marBottom w:val="0"/>
          <w:divBdr>
            <w:top w:val="none" w:sz="0" w:space="0" w:color="auto"/>
            <w:left w:val="none" w:sz="0" w:space="0" w:color="auto"/>
            <w:bottom w:val="none" w:sz="0" w:space="0" w:color="auto"/>
            <w:right w:val="none" w:sz="0" w:space="0" w:color="auto"/>
          </w:divBdr>
          <w:divsChild>
            <w:div w:id="1863740615">
              <w:marLeft w:val="0"/>
              <w:marRight w:val="0"/>
              <w:marTop w:val="0"/>
              <w:marBottom w:val="0"/>
              <w:divBdr>
                <w:top w:val="none" w:sz="0" w:space="0" w:color="auto"/>
                <w:left w:val="none" w:sz="0" w:space="0" w:color="auto"/>
                <w:bottom w:val="none" w:sz="0" w:space="0" w:color="auto"/>
                <w:right w:val="none" w:sz="0" w:space="0" w:color="auto"/>
              </w:divBdr>
            </w:div>
          </w:divsChild>
        </w:div>
        <w:div w:id="1177573272">
          <w:marLeft w:val="0"/>
          <w:marRight w:val="0"/>
          <w:marTop w:val="0"/>
          <w:marBottom w:val="0"/>
          <w:divBdr>
            <w:top w:val="none" w:sz="0" w:space="0" w:color="auto"/>
            <w:left w:val="none" w:sz="0" w:space="0" w:color="auto"/>
            <w:bottom w:val="none" w:sz="0" w:space="0" w:color="auto"/>
            <w:right w:val="none" w:sz="0" w:space="0" w:color="auto"/>
          </w:divBdr>
          <w:divsChild>
            <w:div w:id="1788616608">
              <w:marLeft w:val="0"/>
              <w:marRight w:val="0"/>
              <w:marTop w:val="0"/>
              <w:marBottom w:val="0"/>
              <w:divBdr>
                <w:top w:val="none" w:sz="0" w:space="0" w:color="auto"/>
                <w:left w:val="none" w:sz="0" w:space="0" w:color="auto"/>
                <w:bottom w:val="none" w:sz="0" w:space="0" w:color="auto"/>
                <w:right w:val="none" w:sz="0" w:space="0" w:color="auto"/>
              </w:divBdr>
              <w:divsChild>
                <w:div w:id="5483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5851">
          <w:marLeft w:val="0"/>
          <w:marRight w:val="0"/>
          <w:marTop w:val="0"/>
          <w:marBottom w:val="0"/>
          <w:divBdr>
            <w:top w:val="none" w:sz="0" w:space="0" w:color="auto"/>
            <w:left w:val="none" w:sz="0" w:space="0" w:color="auto"/>
            <w:bottom w:val="none" w:sz="0" w:space="0" w:color="auto"/>
            <w:right w:val="none" w:sz="0" w:space="0" w:color="auto"/>
          </w:divBdr>
          <w:divsChild>
            <w:div w:id="203102239">
              <w:marLeft w:val="0"/>
              <w:marRight w:val="0"/>
              <w:marTop w:val="0"/>
              <w:marBottom w:val="0"/>
              <w:divBdr>
                <w:top w:val="none" w:sz="0" w:space="0" w:color="auto"/>
                <w:left w:val="none" w:sz="0" w:space="0" w:color="auto"/>
                <w:bottom w:val="none" w:sz="0" w:space="0" w:color="auto"/>
                <w:right w:val="none" w:sz="0" w:space="0" w:color="auto"/>
              </w:divBdr>
            </w:div>
          </w:divsChild>
        </w:div>
        <w:div w:id="1896426578">
          <w:marLeft w:val="0"/>
          <w:marRight w:val="0"/>
          <w:marTop w:val="0"/>
          <w:marBottom w:val="0"/>
          <w:divBdr>
            <w:top w:val="none" w:sz="0" w:space="0" w:color="auto"/>
            <w:left w:val="none" w:sz="0" w:space="0" w:color="auto"/>
            <w:bottom w:val="none" w:sz="0" w:space="0" w:color="auto"/>
            <w:right w:val="none" w:sz="0" w:space="0" w:color="auto"/>
          </w:divBdr>
          <w:divsChild>
            <w:div w:id="1805271007">
              <w:marLeft w:val="0"/>
              <w:marRight w:val="0"/>
              <w:marTop w:val="0"/>
              <w:marBottom w:val="0"/>
              <w:divBdr>
                <w:top w:val="none" w:sz="0" w:space="0" w:color="auto"/>
                <w:left w:val="none" w:sz="0" w:space="0" w:color="auto"/>
                <w:bottom w:val="none" w:sz="0" w:space="0" w:color="auto"/>
                <w:right w:val="none" w:sz="0" w:space="0" w:color="auto"/>
              </w:divBdr>
              <w:divsChild>
                <w:div w:id="1305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922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96173-ED9C-4A3A-8C2F-F34DEAC6E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719</Words>
  <Characters>3957</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2</cp:revision>
  <cp:lastPrinted>2018-07-10T14:41:00Z</cp:lastPrinted>
  <dcterms:created xsi:type="dcterms:W3CDTF">2019-11-30T10:09:00Z</dcterms:created>
  <dcterms:modified xsi:type="dcterms:W3CDTF">2019-11-30T10:09:00Z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